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FA12" w14:textId="42388195" w:rsidR="00B3035C" w:rsidRPr="00845456" w:rsidRDefault="00B3035C" w:rsidP="00845456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IN</w:t>
      </w:r>
      <w:r w:rsidR="00FC2246"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DUSTRIAL</w:t>
      </w:r>
      <w:r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COMMODITIES HOLDINGS</w:t>
      </w:r>
      <w:r w:rsidR="00A07A20"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MEDIA STATEMENT</w:t>
      </w:r>
      <w:r w:rsid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br/>
      </w:r>
      <w:r w:rsidR="00845456"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MEDIA STATEMENT FOR RELEASE WITHOUT EMBARGO</w:t>
      </w:r>
    </w:p>
    <w:p w14:paraId="2EC0C818" w14:textId="5DADE835" w:rsidR="00B3035C" w:rsidRPr="00845456" w:rsidRDefault="00845456" w:rsidP="00845456">
      <w:pPr>
        <w:pBdr>
          <w:bottom w:val="single" w:sz="4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02 APRIL</w:t>
      </w:r>
      <w:r w:rsidR="00B3035C" w:rsidRP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2025</w:t>
      </w:r>
    </w:p>
    <w:p w14:paraId="79FD5C66" w14:textId="5E0CFAA9" w:rsidR="00B3035C" w:rsidRDefault="00FE10C5" w:rsidP="00845456">
      <w:pPr>
        <w:rPr>
          <w:rFonts w:ascii="Arial" w:hAnsi="Arial" w:cs="Arial"/>
          <w:b/>
          <w:bCs/>
          <w:color w:val="000000" w:themeColor="text1"/>
          <w:lang w:val="en-GB"/>
        </w:rPr>
      </w:pPr>
      <w:r w:rsidRPr="00FE10C5">
        <w:rPr>
          <w:rFonts w:ascii="Arial" w:hAnsi="Arial" w:cs="Arial"/>
          <w:b/>
          <w:bCs/>
          <w:color w:val="000000" w:themeColor="text1"/>
          <w:lang w:val="en-GB"/>
        </w:rPr>
        <w:t>Industrial Commodities Holdings announces strategic leadership changes</w:t>
      </w:r>
    </w:p>
    <w:p w14:paraId="154D7382" w14:textId="77777777" w:rsidR="00845456" w:rsidRPr="00E55F69" w:rsidRDefault="00845456" w:rsidP="00845456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079B1D0" w14:textId="66A390F8" w:rsidR="00B3035C" w:rsidRPr="00E55F69" w:rsidRDefault="00B3035C" w:rsidP="00845456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E55F6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Johannesburg, </w:t>
      </w:r>
      <w:r w:rsidR="008454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02 April 2025 - </w:t>
      </w:r>
      <w:r w:rsidRPr="00E55F6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Industrial Commodities Holdings </w:t>
      </w:r>
      <w:r w:rsidR="00543CAC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Proprietary </w:t>
      </w:r>
      <w:r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Limited (ICH)</w:t>
      </w:r>
      <w:r w:rsidR="00543CAC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A07A20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and Bordic </w:t>
      </w:r>
      <w:r w:rsidR="00543CAC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Proprietary Limited </w:t>
      </w:r>
      <w:r w:rsidR="00A07A20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(Bordic)</w:t>
      </w:r>
      <w:r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="00543CAC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leading entities in the global commodities market</w:t>
      </w:r>
      <w:r w:rsid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,</w:t>
      </w:r>
      <w:r w:rsidR="00543CAC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are</w:t>
      </w:r>
      <w:r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proud to announce significant changes in </w:t>
      </w:r>
      <w:r w:rsid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their</w:t>
      </w:r>
      <w:r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leadership team, effective 1 July 2025. This strategic realignment aims to preserve the </w:t>
      </w:r>
      <w:r w:rsidR="00A07A20"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group</w:t>
      </w:r>
      <w:r w:rsidRPr="00FE10C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's</w:t>
      </w:r>
      <w:r w:rsidRPr="00E55F6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values and ensure its continued growth.</w:t>
      </w:r>
    </w:p>
    <w:p w14:paraId="63D2A77C" w14:textId="73EC9A41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Starting 1 July 2025, Heinrich van Wyk, the current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Group </w:t>
      </w:r>
      <w:r w:rsidR="00FC2246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Managing Director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a major shareholder, will transition to the position of Board Chairman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ICH and its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>G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roup of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>Companies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>Van Wyk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's leadership has been instrumental since he assumed the role in 2011, guiding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group 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to new heights.</w:t>
      </w:r>
    </w:p>
    <w:p w14:paraId="1F83E0CB" w14:textId="3B8C9A84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Assuming the role of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Group </w:t>
      </w:r>
      <w:r w:rsidR="00FC2246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Managing Director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is George Wood, currently the Finance Director, who has been part of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the group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since 2011. With a career that began in banking, encompassing roles from Business Banking to Corporate, George brings extensive experience and insight. He joined ICH as a Financial Controller and climbed the ranks to become Group Chief Financial Officer by 2020. Later, he served as Finance Director in 2023. His appointment as </w:t>
      </w:r>
      <w:r w:rsidR="00FC2246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MD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represents the third generation of internal leadership promotion, reinforcing the </w:t>
      </w:r>
      <w:r w:rsidR="0002774D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group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's tradition of nurturing talent from within.</w:t>
      </w:r>
    </w:p>
    <w:p w14:paraId="1D892542" w14:textId="6A0DC104" w:rsidR="00B3035C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"Leading </w:t>
      </w:r>
      <w:r w:rsidR="00A07A20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ICH </w:t>
      </w:r>
      <w:r w:rsidR="00FE10C5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G</w:t>
      </w:r>
      <w:r w:rsidR="00A07A20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roup 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is an honour," says George Wood. "</w:t>
      </w:r>
      <w:r w:rsidR="00A07A20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We are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deeply rooted in history and culture, driven by exceptional individuals. Following the sale of the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>fertiliser</w:t>
      </w:r>
      <w:r w:rsidR="00FE10C5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division 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in 2023, our renewed focus is to enhance relationships with suppliers and customers and improve returns, benefi</w:t>
      </w:r>
      <w:r w:rsidR="00FC2246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>ting both shareholders and staff."</w:t>
      </w:r>
    </w:p>
    <w:p w14:paraId="1F3ECD01" w14:textId="428B4858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B3035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Heinrich van Wyk commented, "With George Wood leading the </w:t>
      </w:r>
      <w:r w:rsidR="00A07A20">
        <w:rPr>
          <w:rFonts w:ascii="Arial" w:hAnsi="Arial" w:cs="Arial"/>
          <w:color w:val="000000" w:themeColor="text1"/>
          <w:sz w:val="22"/>
          <w:szCs w:val="22"/>
          <w:lang w:val="en-GB"/>
        </w:rPr>
        <w:t>group</w:t>
      </w:r>
      <w:r w:rsidRPr="00B3035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forward, supported by a strong executive board, ICH is well-positioned for continued success. We remain committed to exceptional customer service and shareholder value."</w:t>
      </w:r>
    </w:p>
    <w:p w14:paraId="5A6588AC" w14:textId="05D06E6D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>Peter Wales, currently the Executive Marketing Director and a major shareholder, will transition to a role as Non-Executive Board Member. This change will allow him to continue offering his invaluable expertise in a strategic capacity.</w:t>
      </w:r>
    </w:p>
    <w:p w14:paraId="1B8563E1" w14:textId="497C8912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>Ga</w:t>
      </w:r>
      <w:r w:rsidR="00E55F69"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>v</w:t>
      </w: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>in Fell and Craig Lloyd will continue as Executive Board Members</w:t>
      </w:r>
      <w:r w:rsidR="00061EBC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61EBC">
        <w:rPr>
          <w:rFonts w:ascii="Arial" w:hAnsi="Arial" w:cs="Arial"/>
          <w:color w:val="000000" w:themeColor="text1"/>
          <w:sz w:val="22"/>
          <w:szCs w:val="22"/>
        </w:rPr>
        <w:t xml:space="preserve">Craig Lloyd </w:t>
      </w:r>
      <w:r w:rsidR="00061EBC" w:rsidRPr="00DC0FFF">
        <w:rPr>
          <w:rFonts w:ascii="Arial" w:hAnsi="Arial" w:cs="Arial"/>
          <w:color w:val="000000" w:themeColor="text1"/>
          <w:sz w:val="22"/>
          <w:szCs w:val="22"/>
        </w:rPr>
        <w:t xml:space="preserve">will focus on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his</w:t>
      </w:r>
      <w:r w:rsidR="00061E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1EBC" w:rsidRPr="00DC0FFF">
        <w:rPr>
          <w:rFonts w:ascii="Arial" w:hAnsi="Arial" w:cs="Arial"/>
          <w:color w:val="000000" w:themeColor="text1"/>
          <w:sz w:val="22"/>
          <w:szCs w:val="22"/>
        </w:rPr>
        <w:t xml:space="preserve">role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 xml:space="preserve">looking after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s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 xml:space="preserve">ales and operations within the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p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>ackaging, films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,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 xml:space="preserve"> and paper divisions within ICH and Bordic, and </w:t>
      </w:r>
      <w:r w:rsidR="00FE10C5" w:rsidRPr="00FE10C5">
        <w:rPr>
          <w:rFonts w:ascii="Arial" w:hAnsi="Arial" w:cs="Arial"/>
          <w:color w:val="000000" w:themeColor="text1"/>
          <w:sz w:val="22"/>
          <w:szCs w:val="22"/>
        </w:rPr>
        <w:t xml:space="preserve">Gavin Fell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will lead</w:t>
      </w:r>
      <w:r w:rsidR="00FE10C5" w:rsidRPr="00FE10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 xml:space="preserve">ICH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</w:rPr>
        <w:t>chemical division.</w:t>
      </w:r>
      <w:r w:rsidR="00E55F69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Gavin</w:t>
      </w:r>
      <w:r w:rsidR="00E55F69"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Fell previously worked in ICH in the 1990s and re-joined in 2014. Craig Lloyd joined Bordic in 2010 and ICH in 2011 when ICH acquired Bordic.</w:t>
      </w:r>
    </w:p>
    <w:p w14:paraId="6591D9BE" w14:textId="4F0FF202" w:rsidR="00B3035C" w:rsidRPr="00E55F69" w:rsidRDefault="00D90C16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bookmarkStart w:id="0" w:name="_Hlk193110002"/>
      <w:r w:rsidRPr="00DC0FFF">
        <w:rPr>
          <w:rFonts w:ascii="Arial" w:hAnsi="Arial" w:cs="Arial"/>
          <w:color w:val="000000" w:themeColor="text1"/>
          <w:sz w:val="22"/>
          <w:szCs w:val="22"/>
        </w:rPr>
        <w:t xml:space="preserve">Founded in 1978 by Piet Greyling and Fanie Steyn, ICH has evolved into an internationally 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recognised</w:t>
      </w:r>
      <w:r w:rsidRPr="00DC0FFF">
        <w:rPr>
          <w:rFonts w:ascii="Arial" w:hAnsi="Arial" w:cs="Arial"/>
          <w:color w:val="000000" w:themeColor="text1"/>
          <w:sz w:val="22"/>
          <w:szCs w:val="22"/>
        </w:rPr>
        <w:t xml:space="preserve"> commodity trading and export firm</w:t>
      </w:r>
      <w:r w:rsidR="00A07A20">
        <w:rPr>
          <w:rFonts w:ascii="Arial" w:hAnsi="Arial" w:cs="Arial"/>
          <w:color w:val="000000" w:themeColor="text1"/>
          <w:sz w:val="22"/>
          <w:szCs w:val="22"/>
        </w:rPr>
        <w:t>. With the addition of Bordic in 2011</w:t>
      </w:r>
      <w:r w:rsidR="00FE10C5">
        <w:rPr>
          <w:rFonts w:ascii="Arial" w:hAnsi="Arial" w:cs="Arial"/>
          <w:color w:val="000000" w:themeColor="text1"/>
          <w:sz w:val="22"/>
          <w:szCs w:val="22"/>
        </w:rPr>
        <w:t>,</w:t>
      </w:r>
      <w:r w:rsidR="00A07A20">
        <w:rPr>
          <w:rFonts w:ascii="Arial" w:hAnsi="Arial" w:cs="Arial"/>
          <w:color w:val="000000" w:themeColor="text1"/>
          <w:sz w:val="22"/>
          <w:szCs w:val="22"/>
        </w:rPr>
        <w:t xml:space="preserve"> the group </w:t>
      </w:r>
      <w:r w:rsidR="00A07A20">
        <w:rPr>
          <w:rFonts w:ascii="Arial" w:hAnsi="Arial" w:cs="Arial"/>
          <w:color w:val="000000" w:themeColor="text1"/>
          <w:sz w:val="22"/>
          <w:szCs w:val="22"/>
        </w:rPr>
        <w:lastRenderedPageBreak/>
        <w:t>expanded its already</w:t>
      </w:r>
      <w:r w:rsidRPr="00DC0FFF">
        <w:rPr>
          <w:rFonts w:ascii="Arial" w:hAnsi="Arial" w:cs="Arial"/>
          <w:color w:val="000000" w:themeColor="text1"/>
          <w:sz w:val="22"/>
          <w:szCs w:val="22"/>
        </w:rPr>
        <w:t xml:space="preserve"> diverse portfolio</w:t>
      </w:r>
      <w:r w:rsidR="00A07A20"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products</w:t>
      </w:r>
      <w:r w:rsidRPr="00DC0FFF">
        <w:rPr>
          <w:rFonts w:ascii="Arial" w:hAnsi="Arial" w:cs="Arial"/>
          <w:color w:val="000000" w:themeColor="text1"/>
          <w:sz w:val="22"/>
          <w:szCs w:val="22"/>
        </w:rPr>
        <w:t>.</w:t>
      </w:r>
      <w:r w:rsidR="00A07A20">
        <w:rPr>
          <w:rFonts w:ascii="Arial" w:hAnsi="Arial" w:cs="Arial"/>
          <w:color w:val="000000" w:themeColor="text1"/>
          <w:sz w:val="22"/>
          <w:szCs w:val="22"/>
        </w:rPr>
        <w:t xml:space="preserve"> Kindly visit </w:t>
      </w:r>
      <w:hyperlink r:id="rId7" w:history="1">
        <w:r w:rsidR="00A07A20" w:rsidRPr="00A51176">
          <w:rPr>
            <w:rStyle w:val="Hyperlink"/>
            <w:rFonts w:ascii="Arial" w:hAnsi="Arial" w:cs="Arial"/>
            <w:sz w:val="22"/>
            <w:szCs w:val="22"/>
          </w:rPr>
          <w:t>www.ich.co.za</w:t>
        </w:r>
      </w:hyperlink>
      <w:r w:rsidR="00A07A20">
        <w:rPr>
          <w:rFonts w:ascii="Arial" w:hAnsi="Arial" w:cs="Arial"/>
          <w:color w:val="000000" w:themeColor="text1"/>
          <w:sz w:val="22"/>
          <w:szCs w:val="22"/>
        </w:rPr>
        <w:t xml:space="preserve"> for a more detailed offering.</w:t>
      </w:r>
    </w:p>
    <w:bookmarkEnd w:id="0"/>
    <w:p w14:paraId="077B5354" w14:textId="4CB33A35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ICH </w:t>
      </w:r>
      <w:r w:rsidR="00061EBC"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its group of companies 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remain dedicated to providing the highest level of service and </w:t>
      </w:r>
      <w:r w:rsidR="00FE10C5">
        <w:rPr>
          <w:rFonts w:ascii="Arial" w:hAnsi="Arial" w:cs="Arial"/>
          <w:color w:val="000000" w:themeColor="text1"/>
          <w:sz w:val="22"/>
          <w:szCs w:val="22"/>
          <w:lang w:val="en-GB"/>
        </w:rPr>
        <w:t>are</w:t>
      </w:r>
      <w:r w:rsidRPr="00FE10C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committed to strategically expanding to meet the demands of a global market.</w:t>
      </w:r>
    </w:p>
    <w:p w14:paraId="42171624" w14:textId="2EE9A3D6" w:rsidR="00B3035C" w:rsidRPr="00E55F69" w:rsidRDefault="00B3035C" w:rsidP="0084545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55F6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FIN</w:t>
      </w: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br/>
        <w:t>&gt;</w:t>
      </w:r>
      <w:r w:rsidR="00845456">
        <w:rPr>
          <w:rFonts w:ascii="Arial" w:hAnsi="Arial" w:cs="Arial"/>
          <w:color w:val="000000" w:themeColor="text1"/>
          <w:sz w:val="22"/>
          <w:szCs w:val="22"/>
          <w:lang w:val="en-GB"/>
        </w:rPr>
        <w:t>455</w:t>
      </w:r>
      <w:r w:rsidRPr="00E55F6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words&lt;</w:t>
      </w:r>
    </w:p>
    <w:p w14:paraId="51C313E2" w14:textId="77777777" w:rsidR="00B3035C" w:rsidRPr="00E55F69" w:rsidRDefault="00B3035C" w:rsidP="00845456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3D331DB" w14:textId="207C9604" w:rsidR="00B3035C" w:rsidRPr="00E55F69" w:rsidRDefault="00B3035C" w:rsidP="00845456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E55F6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EDITORS NOTES:</w:t>
      </w:r>
    </w:p>
    <w:p w14:paraId="03ABF48B" w14:textId="77777777" w:rsidR="00C5666B" w:rsidRPr="00C5666B" w:rsidRDefault="00B3035C" w:rsidP="008454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For more information on ICH, please visit our website at </w:t>
      </w:r>
      <w:hyperlink r:id="rId8" w:history="1">
        <w:r w:rsidR="00C5666B" w:rsidRPr="00C5666B">
          <w:rPr>
            <w:rStyle w:val="Hyperlink"/>
            <w:rFonts w:ascii="Arial" w:hAnsi="Arial" w:cs="Arial"/>
            <w:sz w:val="22"/>
            <w:szCs w:val="22"/>
            <w:lang w:val="en-GB"/>
          </w:rPr>
          <w:t>http://www.ich.co.za</w:t>
        </w:r>
      </w:hyperlink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38C7B543" w14:textId="3B21E294" w:rsidR="00C5666B" w:rsidRPr="00C5666B" w:rsidRDefault="00C5666B" w:rsidP="008454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>Please see the attached high-resolution pictures for media use.</w:t>
      </w:r>
    </w:p>
    <w:p w14:paraId="6639D489" w14:textId="373F77F4" w:rsidR="00B3035C" w:rsidRPr="00C5666B" w:rsidRDefault="00B3035C" w:rsidP="008454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Stone issues this release on behalf of </w:t>
      </w:r>
      <w:r w:rsidRPr="00C5666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Industrial Commodities Holdings </w:t>
      </w:r>
      <w:r w:rsidR="00A07A2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Proprietary </w:t>
      </w:r>
      <w:r w:rsidRPr="00C5666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Limited</w:t>
      </w:r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For media enquiries or interview requests, don't hesitate to get in touch with Willem Eksteen, CEO of Stone or a media liaison member of the Stone team at </w:t>
      </w:r>
      <w:proofErr w:type="spellStart"/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>media@stone.consulting</w:t>
      </w:r>
      <w:proofErr w:type="spellEnd"/>
      <w:r w:rsidRPr="00C5666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/ 011 447 0168</w:t>
      </w:r>
    </w:p>
    <w:sectPr w:rsidR="00B3035C" w:rsidRPr="00C5666B" w:rsidSect="00E55F69">
      <w:headerReference w:type="default" r:id="rId9"/>
      <w:pgSz w:w="11906" w:h="16838"/>
      <w:pgMar w:top="21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0F67" w14:textId="77777777" w:rsidR="00A50733" w:rsidRDefault="00A50733" w:rsidP="00E55F69">
      <w:pPr>
        <w:spacing w:after="0" w:line="240" w:lineRule="auto"/>
      </w:pPr>
      <w:r>
        <w:separator/>
      </w:r>
    </w:p>
  </w:endnote>
  <w:endnote w:type="continuationSeparator" w:id="0">
    <w:p w14:paraId="3B551E9E" w14:textId="77777777" w:rsidR="00A50733" w:rsidRDefault="00A50733" w:rsidP="00E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15C4" w14:textId="77777777" w:rsidR="00A50733" w:rsidRDefault="00A50733" w:rsidP="00E55F69">
      <w:pPr>
        <w:spacing w:after="0" w:line="240" w:lineRule="auto"/>
      </w:pPr>
      <w:r>
        <w:separator/>
      </w:r>
    </w:p>
  </w:footnote>
  <w:footnote w:type="continuationSeparator" w:id="0">
    <w:p w14:paraId="359D04F1" w14:textId="77777777" w:rsidR="00A50733" w:rsidRDefault="00A50733" w:rsidP="00E5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EC5A" w14:textId="1B939B08" w:rsidR="00E55F69" w:rsidRDefault="00E55F69">
    <w:pPr>
      <w:pStyle w:val="Header"/>
    </w:pPr>
    <w:r w:rsidRPr="00E55F69">
      <w:rPr>
        <w:noProof/>
      </w:rPr>
      <w:drawing>
        <wp:inline distT="0" distB="0" distL="0" distR="0" wp14:anchorId="08AF50A9" wp14:editId="4DF670BF">
          <wp:extent cx="851579" cy="738719"/>
          <wp:effectExtent l="0" t="0" r="0" b="0"/>
          <wp:docPr id="10" name="Picture 9" descr="A red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F2938AF-E2C4-C075-52C5-2DFFCAE433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red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8F2938AF-E2C4-C075-52C5-2DFFCAE433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77736" cy="76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A2BCF"/>
    <w:multiLevelType w:val="hybridMultilevel"/>
    <w:tmpl w:val="C644A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3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C"/>
    <w:rsid w:val="00014E84"/>
    <w:rsid w:val="00014F74"/>
    <w:rsid w:val="00024DB5"/>
    <w:rsid w:val="0002774D"/>
    <w:rsid w:val="000427CF"/>
    <w:rsid w:val="00061EBC"/>
    <w:rsid w:val="00080C6E"/>
    <w:rsid w:val="000C53DA"/>
    <w:rsid w:val="000F0F82"/>
    <w:rsid w:val="001051FE"/>
    <w:rsid w:val="0011015D"/>
    <w:rsid w:val="001237C3"/>
    <w:rsid w:val="001557F8"/>
    <w:rsid w:val="0021082D"/>
    <w:rsid w:val="00217853"/>
    <w:rsid w:val="002B5475"/>
    <w:rsid w:val="002C2E11"/>
    <w:rsid w:val="002E64B2"/>
    <w:rsid w:val="003121E2"/>
    <w:rsid w:val="00315496"/>
    <w:rsid w:val="003A439E"/>
    <w:rsid w:val="003A5D1B"/>
    <w:rsid w:val="003B580D"/>
    <w:rsid w:val="003C1F3A"/>
    <w:rsid w:val="003C7D5E"/>
    <w:rsid w:val="004106D1"/>
    <w:rsid w:val="0042448B"/>
    <w:rsid w:val="0043515C"/>
    <w:rsid w:val="00491ECF"/>
    <w:rsid w:val="005032A0"/>
    <w:rsid w:val="005363E3"/>
    <w:rsid w:val="00543CAC"/>
    <w:rsid w:val="00546177"/>
    <w:rsid w:val="00553CE4"/>
    <w:rsid w:val="00566B82"/>
    <w:rsid w:val="00583FFA"/>
    <w:rsid w:val="00596E63"/>
    <w:rsid w:val="00597293"/>
    <w:rsid w:val="005F0435"/>
    <w:rsid w:val="00611558"/>
    <w:rsid w:val="00633C74"/>
    <w:rsid w:val="00691702"/>
    <w:rsid w:val="006F16FB"/>
    <w:rsid w:val="00743215"/>
    <w:rsid w:val="007C2CFD"/>
    <w:rsid w:val="007C31B5"/>
    <w:rsid w:val="007C5DA7"/>
    <w:rsid w:val="00807EBC"/>
    <w:rsid w:val="00834D72"/>
    <w:rsid w:val="00836933"/>
    <w:rsid w:val="00845456"/>
    <w:rsid w:val="008851F4"/>
    <w:rsid w:val="008B38BA"/>
    <w:rsid w:val="008D43CC"/>
    <w:rsid w:val="00916C5E"/>
    <w:rsid w:val="00916F1B"/>
    <w:rsid w:val="00945C25"/>
    <w:rsid w:val="00950BAF"/>
    <w:rsid w:val="00987CB9"/>
    <w:rsid w:val="009A0A9B"/>
    <w:rsid w:val="009D1C19"/>
    <w:rsid w:val="009E21D1"/>
    <w:rsid w:val="009F05D9"/>
    <w:rsid w:val="00A07A20"/>
    <w:rsid w:val="00A46D15"/>
    <w:rsid w:val="00A50733"/>
    <w:rsid w:val="00A720F1"/>
    <w:rsid w:val="00A873E6"/>
    <w:rsid w:val="00A97E03"/>
    <w:rsid w:val="00AA0013"/>
    <w:rsid w:val="00AA4191"/>
    <w:rsid w:val="00AA4B5E"/>
    <w:rsid w:val="00AB103B"/>
    <w:rsid w:val="00AF46D4"/>
    <w:rsid w:val="00AF7F74"/>
    <w:rsid w:val="00B0151F"/>
    <w:rsid w:val="00B3035C"/>
    <w:rsid w:val="00B50586"/>
    <w:rsid w:val="00B57237"/>
    <w:rsid w:val="00B64015"/>
    <w:rsid w:val="00B832B2"/>
    <w:rsid w:val="00BC5E35"/>
    <w:rsid w:val="00C272A8"/>
    <w:rsid w:val="00C5666B"/>
    <w:rsid w:val="00C805DF"/>
    <w:rsid w:val="00C91F94"/>
    <w:rsid w:val="00CA33A4"/>
    <w:rsid w:val="00CC6BB4"/>
    <w:rsid w:val="00CC777F"/>
    <w:rsid w:val="00D26205"/>
    <w:rsid w:val="00D47B9E"/>
    <w:rsid w:val="00D8337E"/>
    <w:rsid w:val="00D90C16"/>
    <w:rsid w:val="00D97F6A"/>
    <w:rsid w:val="00DA2ED2"/>
    <w:rsid w:val="00DB6C17"/>
    <w:rsid w:val="00DC5974"/>
    <w:rsid w:val="00DD12B1"/>
    <w:rsid w:val="00DE5996"/>
    <w:rsid w:val="00E03F28"/>
    <w:rsid w:val="00E1545B"/>
    <w:rsid w:val="00E55F69"/>
    <w:rsid w:val="00E65C8A"/>
    <w:rsid w:val="00EF4612"/>
    <w:rsid w:val="00F20E0B"/>
    <w:rsid w:val="00F21EF8"/>
    <w:rsid w:val="00F308F0"/>
    <w:rsid w:val="00F617FF"/>
    <w:rsid w:val="00F72B0D"/>
    <w:rsid w:val="00F83346"/>
    <w:rsid w:val="00F9677E"/>
    <w:rsid w:val="00FC2246"/>
    <w:rsid w:val="00FD1E45"/>
    <w:rsid w:val="00FD4365"/>
    <w:rsid w:val="00FE10C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0D27"/>
  <w15:chartTrackingRefBased/>
  <w15:docId w15:val="{A62B82D2-2FEF-7845-84FE-D95B8A27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C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03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69"/>
  </w:style>
  <w:style w:type="paragraph" w:styleId="Footer">
    <w:name w:val="footer"/>
    <w:basedOn w:val="Normal"/>
    <w:link w:val="Foot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h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F8C58F-7C5E-8F4D-B311-1B4CC37DA43A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3027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 Eksteen (Stone CE)</dc:creator>
  <cp:keywords/>
  <dc:description/>
  <cp:lastModifiedBy>Keisha Stuart (Stone)</cp:lastModifiedBy>
  <cp:revision>3</cp:revision>
  <dcterms:created xsi:type="dcterms:W3CDTF">2025-03-25T05:58:00Z</dcterms:created>
  <dcterms:modified xsi:type="dcterms:W3CDTF">2025-03-25T06:00:00Z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documentId_4436</vt:lpwstr>
  </property>
  <property fmtid="{D5CDD505-2E9C-101B-9397-08002B2CF9AE}" pid="3" name="grammarly_documentContext">
    <vt:lpwstr>{"goals":[],"domain":"general","emotions":[],"dialect":"british"}</vt:lpwstr>
  </property>
</Properties>
</file>